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4032B6">
      <w:r w:rsidRPr="004032B6">
        <w:t xml:space="preserve">Дальницкая Лариса Анатольевна, учитель иностранного языка стаж 25 лет, </w:t>
      </w:r>
      <w:proofErr w:type="spellStart"/>
      <w:r w:rsidRPr="004032B6">
        <w:t>пед</w:t>
      </w:r>
      <w:proofErr w:type="spellEnd"/>
      <w:r w:rsidRPr="004032B6">
        <w:t>. стаж 6 лет Курсы повышения квалификации: 2024 «Советник директора по воспитанию и взаимодействию с детскими общественными объединениями»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3D"/>
    <w:rsid w:val="0035593D"/>
    <w:rsid w:val="004032B6"/>
    <w:rsid w:val="006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2026-06-04T05:49:00Z</dcterms:created>
  <dcterms:modified xsi:type="dcterms:W3CDTF">2026-06-04T05:49:00Z</dcterms:modified>
</cp:coreProperties>
</file>